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662" w:rsidRDefault="00385662" w:rsidP="000E53A2">
      <w:pPr>
        <w:spacing w:line="312" w:lineRule="auto"/>
      </w:pPr>
      <w:bookmarkStart w:id="0" w:name="_GoBack"/>
      <w:bookmarkEnd w:id="0"/>
      <w:r>
        <w:rPr>
          <w:rFonts w:hint="eastAsia"/>
        </w:rPr>
        <w:t>（添付書類）</w:t>
      </w:r>
    </w:p>
    <w:p w:rsidR="00420D53" w:rsidRPr="00463EC7" w:rsidRDefault="00420D53" w:rsidP="00E05C84">
      <w:pPr>
        <w:spacing w:line="312" w:lineRule="auto"/>
        <w:ind w:left="108" w:hanging="108"/>
        <w:jc w:val="center"/>
        <w:rPr>
          <w:sz w:val="22"/>
        </w:rPr>
      </w:pPr>
      <w:r w:rsidRPr="00463EC7">
        <w:rPr>
          <w:rFonts w:hint="eastAsia"/>
          <w:sz w:val="22"/>
        </w:rPr>
        <w:t>諏訪市移住促進空き家バンク家財処分等補助金確認</w:t>
      </w:r>
      <w:r w:rsidR="00E354A3">
        <w:rPr>
          <w:rFonts w:hint="eastAsia"/>
          <w:sz w:val="22"/>
        </w:rPr>
        <w:t>シート</w:t>
      </w:r>
    </w:p>
    <w:p w:rsidR="00420D53" w:rsidRPr="00463EC7" w:rsidRDefault="00420D53">
      <w:pPr>
        <w:spacing w:line="312" w:lineRule="auto"/>
        <w:ind w:left="108" w:hanging="108"/>
        <w:rPr>
          <w:sz w:val="22"/>
        </w:rPr>
      </w:pPr>
    </w:p>
    <w:p w:rsidR="004A6691" w:rsidRPr="00463EC7" w:rsidRDefault="004A6691">
      <w:pPr>
        <w:spacing w:line="312" w:lineRule="auto"/>
        <w:ind w:left="108" w:hanging="108"/>
        <w:rPr>
          <w:sz w:val="22"/>
        </w:rPr>
      </w:pPr>
      <w:r w:rsidRPr="00463EC7">
        <w:rPr>
          <w:rFonts w:hint="eastAsia"/>
          <w:sz w:val="22"/>
        </w:rPr>
        <w:t>空き家の所在地</w:t>
      </w:r>
    </w:p>
    <w:p w:rsidR="004A6691" w:rsidRPr="00463EC7" w:rsidRDefault="004A6691">
      <w:pPr>
        <w:spacing w:line="312" w:lineRule="auto"/>
        <w:ind w:left="108" w:hanging="108"/>
        <w:rPr>
          <w:sz w:val="22"/>
        </w:rPr>
      </w:pPr>
      <w:r w:rsidRPr="00463EC7">
        <w:rPr>
          <w:rFonts w:hint="eastAsia"/>
          <w:sz w:val="22"/>
        </w:rPr>
        <w:t>（住居表示）</w:t>
      </w:r>
      <w:r w:rsidR="00420D53" w:rsidRPr="00463EC7">
        <w:rPr>
          <w:rFonts w:hint="eastAsia"/>
          <w:sz w:val="22"/>
        </w:rPr>
        <w:t xml:space="preserve">　</w:t>
      </w:r>
      <w:r w:rsidR="00420D53" w:rsidRPr="00463EC7">
        <w:rPr>
          <w:rFonts w:hint="eastAsia"/>
          <w:sz w:val="22"/>
          <w:u w:val="single"/>
        </w:rPr>
        <w:t xml:space="preserve">　諏訪市　　　　　　　　　　　　　　　　　　　　　　　　　　</w:t>
      </w:r>
    </w:p>
    <w:p w:rsidR="004A6691" w:rsidRPr="00463EC7" w:rsidRDefault="00385662">
      <w:pPr>
        <w:spacing w:line="312" w:lineRule="auto"/>
        <w:ind w:left="108" w:hanging="108"/>
        <w:rPr>
          <w:sz w:val="22"/>
        </w:rPr>
      </w:pPr>
      <w:r w:rsidRPr="00463EC7">
        <w:rPr>
          <w:rFonts w:hint="eastAsia"/>
          <w:sz w:val="22"/>
        </w:rPr>
        <w:t>所有者氏名</w:t>
      </w:r>
    </w:p>
    <w:p w:rsidR="004A6691" w:rsidRPr="00463EC7" w:rsidRDefault="00420D53">
      <w:pPr>
        <w:spacing w:line="312" w:lineRule="auto"/>
        <w:ind w:left="108" w:hanging="108"/>
        <w:rPr>
          <w:sz w:val="22"/>
          <w:u w:val="single"/>
        </w:rPr>
      </w:pPr>
      <w:r w:rsidRPr="00463EC7">
        <w:rPr>
          <w:rFonts w:hint="eastAsia"/>
          <w:sz w:val="22"/>
        </w:rPr>
        <w:t xml:space="preserve">　　　　　　　</w:t>
      </w:r>
      <w:r w:rsidRPr="00463EC7">
        <w:rPr>
          <w:rFonts w:hint="eastAsia"/>
          <w:sz w:val="22"/>
          <w:u w:val="single"/>
        </w:rPr>
        <w:t xml:space="preserve">　　　　　　　　　　　　　　　　　　　　　　　　　　　　　　</w:t>
      </w:r>
    </w:p>
    <w:p w:rsidR="00420D53" w:rsidRDefault="00420D53">
      <w:pPr>
        <w:spacing w:line="312" w:lineRule="auto"/>
        <w:ind w:left="108" w:hanging="108"/>
      </w:pP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9"/>
        <w:gridCol w:w="1134"/>
        <w:gridCol w:w="3799"/>
      </w:tblGrid>
      <w:tr w:rsidR="00E354A3" w:rsidTr="004E7EA1">
        <w:trPr>
          <w:jc w:val="center"/>
        </w:trPr>
        <w:tc>
          <w:tcPr>
            <w:tcW w:w="3799" w:type="dxa"/>
            <w:shd w:val="clear" w:color="auto" w:fill="auto"/>
            <w:vAlign w:val="center"/>
          </w:tcPr>
          <w:p w:rsidR="00E354A3" w:rsidRPr="004E7EA1" w:rsidRDefault="00E354A3" w:rsidP="00E354A3">
            <w:pPr>
              <w:spacing w:line="312" w:lineRule="auto"/>
              <w:ind w:left="220" w:hangingChars="100" w:hanging="220"/>
              <w:rPr>
                <w:sz w:val="22"/>
              </w:rPr>
            </w:pPr>
            <w:r w:rsidRPr="004E7EA1">
              <w:rPr>
                <w:rFonts w:hint="eastAsia"/>
                <w:sz w:val="22"/>
              </w:rPr>
              <w:t>・諏訪市空き家バンクに登録</w:t>
            </w:r>
            <w:r>
              <w:rPr>
                <w:rFonts w:hint="eastAsia"/>
                <w:sz w:val="22"/>
              </w:rPr>
              <w:t>でき</w:t>
            </w:r>
            <w:r w:rsidR="00136AC8">
              <w:rPr>
                <w:rFonts w:hint="eastAsia"/>
                <w:sz w:val="22"/>
              </w:rPr>
              <w:t>る</w:t>
            </w:r>
            <w:r>
              <w:rPr>
                <w:rFonts w:hint="eastAsia"/>
                <w:sz w:val="22"/>
              </w:rPr>
              <w:t>物件（老朽化が著し</w:t>
            </w:r>
            <w:r w:rsidR="00136AC8">
              <w:rPr>
                <w:rFonts w:hint="eastAsia"/>
                <w:sz w:val="22"/>
              </w:rPr>
              <w:t>くない</w:t>
            </w:r>
            <w:r>
              <w:rPr>
                <w:rFonts w:hint="eastAsia"/>
                <w:sz w:val="22"/>
              </w:rPr>
              <w:t>、居住に適</w:t>
            </w:r>
            <w:r w:rsidR="00136AC8">
              <w:rPr>
                <w:rFonts w:hint="eastAsia"/>
                <w:sz w:val="22"/>
              </w:rPr>
              <w:t>している</w:t>
            </w:r>
            <w:r>
              <w:rPr>
                <w:rFonts w:hint="eastAsia"/>
                <w:sz w:val="22"/>
              </w:rPr>
              <w:t>、その他）で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354A3" w:rsidRPr="004E7EA1" w:rsidRDefault="00E354A3" w:rsidP="00E354A3">
            <w:pPr>
              <w:spacing w:line="312" w:lineRule="auto"/>
              <w:rPr>
                <w:sz w:val="28"/>
              </w:rPr>
            </w:pPr>
            <w:r w:rsidRPr="004E7EA1">
              <w:rPr>
                <w:rFonts w:hint="eastAsia"/>
                <w:sz w:val="28"/>
              </w:rPr>
              <w:t>□</w:t>
            </w:r>
            <w:r w:rsidR="00136AC8">
              <w:rPr>
                <w:rFonts w:hint="eastAsia"/>
                <w:sz w:val="28"/>
              </w:rPr>
              <w:t>ない</w:t>
            </w:r>
          </w:p>
          <w:p w:rsidR="00E354A3" w:rsidRDefault="00E354A3" w:rsidP="00E354A3">
            <w:pPr>
              <w:spacing w:line="312" w:lineRule="auto"/>
              <w:jc w:val="center"/>
            </w:pPr>
            <w:r w:rsidRPr="004E7EA1">
              <w:rPr>
                <w:rFonts w:hint="eastAsia"/>
                <w:sz w:val="28"/>
              </w:rPr>
              <w:t>⇒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E354A3" w:rsidRPr="004E7EA1" w:rsidRDefault="00E354A3" w:rsidP="00E354A3">
            <w:pPr>
              <w:spacing w:line="312" w:lineRule="auto"/>
              <w:rPr>
                <w:sz w:val="22"/>
              </w:rPr>
            </w:pPr>
            <w:r w:rsidRPr="004E7EA1">
              <w:rPr>
                <w:rFonts w:hint="eastAsia"/>
                <w:sz w:val="22"/>
              </w:rPr>
              <w:t>・補助金申請対象となりません。</w:t>
            </w:r>
          </w:p>
        </w:tc>
      </w:tr>
      <w:tr w:rsidR="00E354A3" w:rsidTr="00E108EF">
        <w:trPr>
          <w:jc w:val="center"/>
        </w:trPr>
        <w:tc>
          <w:tcPr>
            <w:tcW w:w="379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354A3" w:rsidRDefault="00E354A3" w:rsidP="00E354A3">
            <w:pPr>
              <w:spacing w:line="312" w:lineRule="auto"/>
              <w:jc w:val="center"/>
            </w:pPr>
            <w:r w:rsidRPr="004E7EA1">
              <w:rPr>
                <w:rFonts w:hint="eastAsia"/>
                <w:sz w:val="28"/>
              </w:rPr>
              <w:t>⇓　　□</w:t>
            </w:r>
            <w:r w:rsidR="00136AC8">
              <w:rPr>
                <w:rFonts w:hint="eastAsia"/>
                <w:sz w:val="28"/>
              </w:rPr>
              <w:t>ある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54A3" w:rsidRDefault="00E354A3" w:rsidP="00E354A3">
            <w:pPr>
              <w:spacing w:line="312" w:lineRule="auto"/>
            </w:pPr>
          </w:p>
        </w:tc>
        <w:tc>
          <w:tcPr>
            <w:tcW w:w="379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354A3" w:rsidRDefault="00E354A3" w:rsidP="00E354A3">
            <w:pPr>
              <w:spacing w:line="312" w:lineRule="auto"/>
            </w:pPr>
          </w:p>
        </w:tc>
      </w:tr>
      <w:tr w:rsidR="00420D53" w:rsidTr="004E7EA1">
        <w:trPr>
          <w:jc w:val="center"/>
        </w:trPr>
        <w:tc>
          <w:tcPr>
            <w:tcW w:w="3799" w:type="dxa"/>
            <w:shd w:val="clear" w:color="auto" w:fill="auto"/>
            <w:vAlign w:val="center"/>
          </w:tcPr>
          <w:p w:rsidR="00420D53" w:rsidRDefault="00420D53" w:rsidP="004E7EA1">
            <w:pPr>
              <w:spacing w:line="312" w:lineRule="auto"/>
              <w:ind w:left="220" w:hangingChars="100" w:hanging="220"/>
            </w:pPr>
            <w:r w:rsidRPr="004E7EA1">
              <w:rPr>
                <w:rFonts w:hint="eastAsia"/>
                <w:sz w:val="22"/>
              </w:rPr>
              <w:t>・諏訪市空き家バンクに登録するにあたり、家財を処分する必要が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0D53" w:rsidRPr="004E7EA1" w:rsidRDefault="00420D53" w:rsidP="004E7EA1">
            <w:pPr>
              <w:spacing w:line="312" w:lineRule="auto"/>
              <w:rPr>
                <w:sz w:val="28"/>
              </w:rPr>
            </w:pPr>
            <w:r w:rsidRPr="004E7EA1">
              <w:rPr>
                <w:rFonts w:hint="eastAsia"/>
                <w:sz w:val="28"/>
              </w:rPr>
              <w:t>□ない</w:t>
            </w:r>
          </w:p>
          <w:p w:rsidR="00420D53" w:rsidRDefault="00420D53" w:rsidP="004E7EA1">
            <w:pPr>
              <w:spacing w:line="312" w:lineRule="auto"/>
              <w:jc w:val="center"/>
            </w:pPr>
            <w:r w:rsidRPr="004E7EA1">
              <w:rPr>
                <w:rFonts w:hint="eastAsia"/>
                <w:sz w:val="28"/>
              </w:rPr>
              <w:t>⇒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420D53" w:rsidRPr="004E7EA1" w:rsidRDefault="00AA3A00" w:rsidP="004E7EA1">
            <w:pPr>
              <w:spacing w:line="312" w:lineRule="auto"/>
              <w:rPr>
                <w:sz w:val="22"/>
              </w:rPr>
            </w:pPr>
            <w:r w:rsidRPr="004E7EA1">
              <w:rPr>
                <w:rFonts w:hint="eastAsia"/>
                <w:sz w:val="22"/>
              </w:rPr>
              <w:t>・</w:t>
            </w:r>
            <w:r w:rsidR="00420D53" w:rsidRPr="004E7EA1">
              <w:rPr>
                <w:rFonts w:hint="eastAsia"/>
                <w:sz w:val="22"/>
              </w:rPr>
              <w:t>補助金申請対象となりません。</w:t>
            </w:r>
          </w:p>
        </w:tc>
      </w:tr>
      <w:tr w:rsidR="00420D53" w:rsidTr="004E7EA1">
        <w:trPr>
          <w:jc w:val="center"/>
        </w:trPr>
        <w:tc>
          <w:tcPr>
            <w:tcW w:w="379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20D53" w:rsidRDefault="00420D53" w:rsidP="004E7EA1">
            <w:pPr>
              <w:spacing w:line="312" w:lineRule="auto"/>
              <w:jc w:val="center"/>
            </w:pPr>
            <w:r w:rsidRPr="004E7EA1">
              <w:rPr>
                <w:rFonts w:hint="eastAsia"/>
                <w:sz w:val="28"/>
              </w:rPr>
              <w:t>⇓　　□ある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0D53" w:rsidRDefault="00420D53" w:rsidP="004E7EA1">
            <w:pPr>
              <w:spacing w:line="312" w:lineRule="auto"/>
            </w:pPr>
          </w:p>
        </w:tc>
        <w:tc>
          <w:tcPr>
            <w:tcW w:w="379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20D53" w:rsidRDefault="00420D53" w:rsidP="004E7EA1">
            <w:pPr>
              <w:spacing w:line="312" w:lineRule="auto"/>
            </w:pPr>
          </w:p>
        </w:tc>
      </w:tr>
      <w:tr w:rsidR="00420D53" w:rsidTr="004E7EA1">
        <w:trPr>
          <w:jc w:val="center"/>
        </w:trPr>
        <w:tc>
          <w:tcPr>
            <w:tcW w:w="3799" w:type="dxa"/>
            <w:shd w:val="clear" w:color="auto" w:fill="auto"/>
            <w:vAlign w:val="center"/>
          </w:tcPr>
          <w:p w:rsidR="00420D53" w:rsidRPr="004E7EA1" w:rsidRDefault="00420D53" w:rsidP="004E7EA1">
            <w:pPr>
              <w:spacing w:line="312" w:lineRule="auto"/>
              <w:rPr>
                <w:sz w:val="22"/>
              </w:rPr>
            </w:pPr>
            <w:r w:rsidRPr="004E7EA1">
              <w:rPr>
                <w:rFonts w:hint="eastAsia"/>
                <w:sz w:val="22"/>
              </w:rPr>
              <w:t>・家財の中に「家電4品目」が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0D53" w:rsidRPr="004E7EA1" w:rsidRDefault="00420D53" w:rsidP="004E7EA1">
            <w:pPr>
              <w:spacing w:line="312" w:lineRule="auto"/>
              <w:rPr>
                <w:sz w:val="28"/>
              </w:rPr>
            </w:pPr>
            <w:r w:rsidRPr="004E7EA1">
              <w:rPr>
                <w:rFonts w:hint="eastAsia"/>
                <w:sz w:val="28"/>
              </w:rPr>
              <w:t>□ない</w:t>
            </w:r>
          </w:p>
          <w:p w:rsidR="00420D53" w:rsidRDefault="00420D53" w:rsidP="004E7EA1">
            <w:pPr>
              <w:spacing w:line="312" w:lineRule="auto"/>
              <w:jc w:val="center"/>
            </w:pPr>
            <w:r w:rsidRPr="004E7EA1">
              <w:rPr>
                <w:rFonts w:hint="eastAsia"/>
                <w:sz w:val="28"/>
              </w:rPr>
              <w:t>⇒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420D53" w:rsidRPr="004E7EA1" w:rsidRDefault="00AA3A00" w:rsidP="004E7EA1">
            <w:pPr>
              <w:spacing w:line="312" w:lineRule="auto"/>
              <w:ind w:left="220" w:hangingChars="100" w:hanging="220"/>
              <w:rPr>
                <w:sz w:val="22"/>
              </w:rPr>
            </w:pPr>
            <w:r w:rsidRPr="004E7EA1">
              <w:rPr>
                <w:rFonts w:hint="eastAsia"/>
                <w:sz w:val="22"/>
              </w:rPr>
              <w:t>・一般廃棄物処理業の許可事業者（諏訪市内に事務所等を有する法人又は住所を有する個人事業者）にて家財道具の収集運搬及び処分を行った費用が経費となります。</w:t>
            </w:r>
          </w:p>
        </w:tc>
      </w:tr>
      <w:tr w:rsidR="00420D53" w:rsidTr="004E7EA1">
        <w:trPr>
          <w:jc w:val="center"/>
        </w:trPr>
        <w:tc>
          <w:tcPr>
            <w:tcW w:w="379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20D53" w:rsidRDefault="00420D53" w:rsidP="004E7EA1">
            <w:pPr>
              <w:spacing w:line="312" w:lineRule="auto"/>
              <w:jc w:val="center"/>
            </w:pPr>
            <w:r w:rsidRPr="004E7EA1">
              <w:rPr>
                <w:rFonts w:hint="eastAsia"/>
                <w:sz w:val="28"/>
              </w:rPr>
              <w:t xml:space="preserve">⇓　</w:t>
            </w:r>
            <w:r w:rsidR="00463EC7" w:rsidRPr="004E7EA1">
              <w:rPr>
                <w:rFonts w:hint="eastAsia"/>
                <w:sz w:val="28"/>
              </w:rPr>
              <w:t>□</w:t>
            </w:r>
            <w:r w:rsidRPr="004E7EA1">
              <w:rPr>
                <w:rFonts w:hint="eastAsia"/>
                <w:sz w:val="28"/>
              </w:rPr>
              <w:t>ある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20D53" w:rsidRDefault="00420D53" w:rsidP="004E7EA1">
            <w:pPr>
              <w:spacing w:line="312" w:lineRule="auto"/>
            </w:pPr>
          </w:p>
        </w:tc>
        <w:tc>
          <w:tcPr>
            <w:tcW w:w="37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0D53" w:rsidRDefault="00420D53" w:rsidP="004E7EA1">
            <w:pPr>
              <w:spacing w:line="312" w:lineRule="auto"/>
            </w:pPr>
          </w:p>
        </w:tc>
      </w:tr>
      <w:tr w:rsidR="00463EC7" w:rsidTr="004E7EA1">
        <w:trPr>
          <w:jc w:val="center"/>
        </w:trPr>
        <w:tc>
          <w:tcPr>
            <w:tcW w:w="4933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463EC7" w:rsidRPr="004E7EA1" w:rsidRDefault="00463EC7" w:rsidP="004E7EA1">
            <w:pPr>
              <w:spacing w:line="312" w:lineRule="auto"/>
              <w:rPr>
                <w:sz w:val="24"/>
              </w:rPr>
            </w:pPr>
            <w:r w:rsidRPr="004E7EA1">
              <w:rPr>
                <w:rFonts w:hint="eastAsia"/>
                <w:sz w:val="24"/>
              </w:rPr>
              <w:t xml:space="preserve">　○エアコン　　　　　　　　　　　　台</w:t>
            </w:r>
          </w:p>
        </w:tc>
        <w:tc>
          <w:tcPr>
            <w:tcW w:w="37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3EC7" w:rsidRDefault="00463EC7" w:rsidP="004E7EA1">
            <w:pPr>
              <w:spacing w:line="312" w:lineRule="auto"/>
            </w:pPr>
          </w:p>
        </w:tc>
      </w:tr>
      <w:tr w:rsidR="00463EC7" w:rsidTr="004E7EA1">
        <w:trPr>
          <w:jc w:val="center"/>
        </w:trPr>
        <w:tc>
          <w:tcPr>
            <w:tcW w:w="493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63EC7" w:rsidRPr="004E7EA1" w:rsidRDefault="00463EC7" w:rsidP="004E7EA1">
            <w:pPr>
              <w:spacing w:line="312" w:lineRule="auto"/>
              <w:rPr>
                <w:sz w:val="24"/>
              </w:rPr>
            </w:pPr>
            <w:r w:rsidRPr="004E7EA1">
              <w:rPr>
                <w:rFonts w:hint="eastAsia"/>
                <w:sz w:val="24"/>
              </w:rPr>
              <w:t xml:space="preserve">　○テレビ（ブラウン管・液晶・プラズマ）</w:t>
            </w:r>
          </w:p>
          <w:p w:rsidR="00463EC7" w:rsidRPr="004E7EA1" w:rsidRDefault="00463EC7" w:rsidP="004E7EA1">
            <w:pPr>
              <w:spacing w:line="312" w:lineRule="auto"/>
              <w:rPr>
                <w:sz w:val="24"/>
              </w:rPr>
            </w:pPr>
            <w:r w:rsidRPr="004E7EA1">
              <w:rPr>
                <w:rFonts w:hint="eastAsia"/>
                <w:sz w:val="24"/>
              </w:rPr>
              <w:t xml:space="preserve">　　　　　　　　　　　　　　　　　　台</w:t>
            </w:r>
          </w:p>
        </w:tc>
        <w:tc>
          <w:tcPr>
            <w:tcW w:w="3799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463EC7" w:rsidRPr="004E7EA1" w:rsidRDefault="00463EC7" w:rsidP="004E7EA1">
            <w:pPr>
              <w:spacing w:line="312" w:lineRule="auto"/>
              <w:ind w:left="240" w:hangingChars="100" w:hanging="240"/>
              <w:rPr>
                <w:sz w:val="24"/>
              </w:rPr>
            </w:pPr>
            <w:r w:rsidRPr="004E7EA1">
              <w:rPr>
                <w:rFonts w:hint="eastAsia"/>
                <w:sz w:val="24"/>
              </w:rPr>
              <w:t>・これらの処分に係る経費は補助金対象となりません。</w:t>
            </w:r>
          </w:p>
        </w:tc>
      </w:tr>
      <w:tr w:rsidR="00463EC7" w:rsidTr="004E7EA1">
        <w:trPr>
          <w:jc w:val="center"/>
        </w:trPr>
        <w:tc>
          <w:tcPr>
            <w:tcW w:w="493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63EC7" w:rsidRPr="004E7EA1" w:rsidRDefault="00463EC7" w:rsidP="004E7EA1">
            <w:pPr>
              <w:spacing w:line="312" w:lineRule="auto"/>
              <w:rPr>
                <w:sz w:val="24"/>
              </w:rPr>
            </w:pPr>
            <w:r w:rsidRPr="004E7EA1">
              <w:rPr>
                <w:rFonts w:hint="eastAsia"/>
                <w:sz w:val="24"/>
              </w:rPr>
              <w:t xml:space="preserve">　○冷蔵庫・冷凍庫　　　　　　　　　台</w:t>
            </w:r>
          </w:p>
        </w:tc>
        <w:tc>
          <w:tcPr>
            <w:tcW w:w="379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3EC7" w:rsidRDefault="00463EC7" w:rsidP="004E7EA1">
            <w:pPr>
              <w:spacing w:line="312" w:lineRule="auto"/>
            </w:pPr>
          </w:p>
        </w:tc>
      </w:tr>
      <w:tr w:rsidR="00463EC7" w:rsidTr="004E7EA1">
        <w:trPr>
          <w:jc w:val="center"/>
        </w:trPr>
        <w:tc>
          <w:tcPr>
            <w:tcW w:w="4933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463EC7" w:rsidRPr="004E7EA1" w:rsidRDefault="00463EC7" w:rsidP="004E7EA1">
            <w:pPr>
              <w:spacing w:line="312" w:lineRule="auto"/>
              <w:rPr>
                <w:sz w:val="24"/>
              </w:rPr>
            </w:pPr>
            <w:r w:rsidRPr="004E7EA1">
              <w:rPr>
                <w:rFonts w:hint="eastAsia"/>
                <w:sz w:val="24"/>
              </w:rPr>
              <w:t xml:space="preserve">　○洗濯機・衣類乾燥機　　　　　　　台</w:t>
            </w:r>
          </w:p>
        </w:tc>
        <w:tc>
          <w:tcPr>
            <w:tcW w:w="37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EC7" w:rsidRDefault="00463EC7" w:rsidP="004E7EA1">
            <w:pPr>
              <w:spacing w:line="312" w:lineRule="auto"/>
            </w:pPr>
          </w:p>
        </w:tc>
      </w:tr>
    </w:tbl>
    <w:p w:rsidR="00040F03" w:rsidRDefault="00040F03" w:rsidP="00463EC7">
      <w:pPr>
        <w:spacing w:line="312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354A3" w:rsidRPr="00E108EF" w:rsidTr="00E108EF">
        <w:tc>
          <w:tcPr>
            <w:tcW w:w="8702" w:type="dxa"/>
            <w:shd w:val="clear" w:color="auto" w:fill="auto"/>
          </w:tcPr>
          <w:p w:rsidR="00E354A3" w:rsidRPr="00E108EF" w:rsidRDefault="00E354A3" w:rsidP="00E108EF">
            <w:pPr>
              <w:spacing w:line="312" w:lineRule="auto"/>
              <w:rPr>
                <w:sz w:val="22"/>
              </w:rPr>
            </w:pPr>
            <w:r w:rsidRPr="00E108EF">
              <w:rPr>
                <w:rFonts w:hint="eastAsia"/>
                <w:sz w:val="22"/>
              </w:rPr>
              <w:t>上記のとおり、確認しました。</w:t>
            </w:r>
          </w:p>
          <w:p w:rsidR="00E354A3" w:rsidRPr="00E108EF" w:rsidRDefault="00E354A3" w:rsidP="00E108EF">
            <w:pPr>
              <w:spacing w:line="312" w:lineRule="auto"/>
              <w:jc w:val="right"/>
              <w:rPr>
                <w:sz w:val="22"/>
              </w:rPr>
            </w:pPr>
            <w:r w:rsidRPr="00E108EF">
              <w:rPr>
                <w:rFonts w:hint="eastAsia"/>
                <w:sz w:val="22"/>
              </w:rPr>
              <w:t xml:space="preserve">　　　　　年　　　月　　　日　　</w:t>
            </w:r>
          </w:p>
          <w:p w:rsidR="00E354A3" w:rsidRPr="00E108EF" w:rsidRDefault="00E354A3" w:rsidP="00E108EF">
            <w:pPr>
              <w:spacing w:line="312" w:lineRule="auto"/>
              <w:rPr>
                <w:sz w:val="22"/>
              </w:rPr>
            </w:pPr>
          </w:p>
          <w:p w:rsidR="00E354A3" w:rsidRDefault="00E354A3" w:rsidP="00E108EF">
            <w:pPr>
              <w:spacing w:line="312" w:lineRule="auto"/>
              <w:jc w:val="right"/>
            </w:pPr>
            <w:r>
              <w:rPr>
                <w:rFonts w:hint="eastAsia"/>
              </w:rPr>
              <w:t xml:space="preserve">住所又は所在地　　　　　　　　　　　　　　　</w:t>
            </w:r>
          </w:p>
          <w:p w:rsidR="00E354A3" w:rsidRDefault="00E354A3" w:rsidP="00E108EF">
            <w:pPr>
              <w:spacing w:line="312" w:lineRule="auto"/>
              <w:jc w:val="right"/>
            </w:pPr>
          </w:p>
          <w:p w:rsidR="00E354A3" w:rsidRPr="00E108EF" w:rsidRDefault="00CF6D24" w:rsidP="00E108EF">
            <w:pPr>
              <w:spacing w:line="312" w:lineRule="auto"/>
              <w:jc w:val="right"/>
              <w:rPr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5082540</wp:posOffset>
                      </wp:positionH>
                      <wp:positionV relativeFrom="paragraph">
                        <wp:posOffset>1167130</wp:posOffset>
                      </wp:positionV>
                      <wp:extent cx="107950" cy="107950"/>
                      <wp:effectExtent l="0" t="0" r="0" b="0"/>
                      <wp:wrapNone/>
                      <wp:docPr id="1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294A1B" id="Oval 5" o:spid="_x0000_s1026" style="position:absolute;left:0;text-align:left;margin-left:400.2pt;margin-top:91.9pt;width:8.5pt;height: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" o:allowincell="f" filled="f" strokeweight=".5pt"/>
                  </w:pict>
                </mc:Fallback>
              </mc:AlternateContent>
            </w:r>
            <w:r w:rsidR="00E354A3">
              <w:rPr>
                <w:rFonts w:hint="eastAsia"/>
              </w:rPr>
              <w:t xml:space="preserve">名称及び代表者名又は氏名　　　　　　　　　　　　印　</w:t>
            </w:r>
          </w:p>
          <w:p w:rsidR="00E354A3" w:rsidRPr="00E108EF" w:rsidRDefault="00E354A3" w:rsidP="00E108EF">
            <w:pPr>
              <w:spacing w:line="312" w:lineRule="auto"/>
              <w:rPr>
                <w:sz w:val="22"/>
              </w:rPr>
            </w:pPr>
          </w:p>
        </w:tc>
      </w:tr>
    </w:tbl>
    <w:p w:rsidR="00E354A3" w:rsidRDefault="00E354A3" w:rsidP="00463EC7">
      <w:pPr>
        <w:spacing w:line="312" w:lineRule="auto"/>
        <w:rPr>
          <w:sz w:val="22"/>
        </w:rPr>
      </w:pPr>
    </w:p>
    <w:sectPr w:rsidR="00E354A3" w:rsidSect="00E354A3">
      <w:pgSz w:w="11906" w:h="16838" w:code="9"/>
      <w:pgMar w:top="1701" w:right="1701" w:bottom="1134" w:left="1701" w:header="284" w:footer="284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C9E" w:rsidRDefault="00372C9E">
      <w:pPr>
        <w:spacing w:line="240" w:lineRule="auto"/>
      </w:pPr>
      <w:r>
        <w:separator/>
      </w:r>
    </w:p>
  </w:endnote>
  <w:endnote w:type="continuationSeparator" w:id="0">
    <w:p w:rsidR="00372C9E" w:rsidRDefault="00372C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C9E" w:rsidRDefault="00372C9E">
      <w:pPr>
        <w:spacing w:line="240" w:lineRule="auto"/>
      </w:pPr>
      <w:r>
        <w:separator/>
      </w:r>
    </w:p>
  </w:footnote>
  <w:footnote w:type="continuationSeparator" w:id="0">
    <w:p w:rsidR="00372C9E" w:rsidRDefault="00372C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5"/>
  <w:drawingGridVerticalSpacing w:val="32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D4"/>
    <w:rsid w:val="0001594A"/>
    <w:rsid w:val="00040F03"/>
    <w:rsid w:val="000E53A2"/>
    <w:rsid w:val="00122EEA"/>
    <w:rsid w:val="00136AC8"/>
    <w:rsid w:val="001D3D34"/>
    <w:rsid w:val="00207FC2"/>
    <w:rsid w:val="002C78C5"/>
    <w:rsid w:val="00326AFA"/>
    <w:rsid w:val="00333269"/>
    <w:rsid w:val="00372C9E"/>
    <w:rsid w:val="00385662"/>
    <w:rsid w:val="003A3BF4"/>
    <w:rsid w:val="00414937"/>
    <w:rsid w:val="00420D53"/>
    <w:rsid w:val="00463EC7"/>
    <w:rsid w:val="004A6691"/>
    <w:rsid w:val="004E7EA1"/>
    <w:rsid w:val="005A1969"/>
    <w:rsid w:val="006E5BBC"/>
    <w:rsid w:val="007B2F79"/>
    <w:rsid w:val="007E3443"/>
    <w:rsid w:val="00806E5F"/>
    <w:rsid w:val="00890AC5"/>
    <w:rsid w:val="008C504F"/>
    <w:rsid w:val="00AA3A00"/>
    <w:rsid w:val="00AC38FB"/>
    <w:rsid w:val="00CD25D4"/>
    <w:rsid w:val="00CF6D24"/>
    <w:rsid w:val="00D832C1"/>
    <w:rsid w:val="00E05C84"/>
    <w:rsid w:val="00E108EF"/>
    <w:rsid w:val="00E354A3"/>
    <w:rsid w:val="00FC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E6DC69E"/>
  <w14:defaultImageDpi w14:val="0"/>
  <w15:docId w15:val="{5287CC38-4CBF-42C1-A775-CDD240C1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rPr>
      <w:rFonts w:ascii="ＭＳ 明朝"/>
      <w:kern w:val="2"/>
      <w:sz w:val="21"/>
    </w:rPr>
  </w:style>
  <w:style w:type="paragraph" w:styleId="a5">
    <w:name w:val="Closing"/>
    <w:basedOn w:val="a"/>
    <w:link w:val="a6"/>
    <w:uiPriority w:val="99"/>
    <w:semiHidden/>
    <w:pPr>
      <w:jc w:val="right"/>
    </w:pPr>
  </w:style>
  <w:style w:type="character" w:customStyle="1" w:styleId="a6">
    <w:name w:val="結語 (文字)"/>
    <w:link w:val="a5"/>
    <w:uiPriority w:val="99"/>
    <w:semiHidden/>
    <w:rPr>
      <w:rFonts w:ascii="ＭＳ 明朝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Pr>
      <w:rFonts w:ascii="ＭＳ 明朝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Pr>
      <w:rFonts w:ascii="ＭＳ 明朝"/>
      <w:kern w:val="2"/>
      <w:sz w:val="21"/>
    </w:rPr>
  </w:style>
  <w:style w:type="table" w:styleId="ab">
    <w:name w:val="Table Grid"/>
    <w:basedOn w:val="a1"/>
    <w:uiPriority w:val="59"/>
    <w:rsid w:val="00420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1AAAB-B488-43FF-9798-B4E60C94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様式第2号(第6条関係)</vt:lpstr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様式第2号(第6条関係)</dc:title>
  <dc:subject/>
  <dc:creator>(株)ぎょうせい</dc:creator>
  <cp:keywords/>
  <dc:description/>
  <cp:lastModifiedBy>Windows ユーザー</cp:lastModifiedBy>
  <cp:revision>3</cp:revision>
  <cp:lastPrinted>2020-04-07T14:51:00Z</cp:lastPrinted>
  <dcterms:created xsi:type="dcterms:W3CDTF">2024-01-19T06:02:00Z</dcterms:created>
  <dcterms:modified xsi:type="dcterms:W3CDTF">2025-11-12T05:37:00Z</dcterms:modified>
</cp:coreProperties>
</file>